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979F" w14:textId="0BB2D935" w:rsidR="009766B8" w:rsidRDefault="00ED543C">
      <w:r>
        <w:t xml:space="preserve">March </w:t>
      </w:r>
      <w:r w:rsidR="00C96981">
        <w:t>22</w:t>
      </w:r>
      <w:r>
        <w:t>, 2021</w:t>
      </w:r>
    </w:p>
    <w:p w14:paraId="6500A61F" w14:textId="77777777" w:rsidR="00D40BBF" w:rsidRDefault="00D40BBF">
      <w:r>
        <w:t>From:</w:t>
      </w:r>
      <w:r>
        <w:tab/>
        <w:t>Bernie Adams, Systems Integration Specialist</w:t>
      </w:r>
    </w:p>
    <w:p w14:paraId="64F1DABC" w14:textId="4E58CB6B" w:rsidR="00D40BBF" w:rsidRDefault="00D40BBF">
      <w:r>
        <w:t>To:</w:t>
      </w:r>
      <w:r>
        <w:tab/>
      </w:r>
      <w:r w:rsidR="00ED543C">
        <w:t>J</w:t>
      </w:r>
      <w:r w:rsidR="00ED543C" w:rsidRPr="00ED543C">
        <w:t>anean</w:t>
      </w:r>
      <w:r w:rsidR="00ED543C">
        <w:t xml:space="preserve"> O’Brien</w:t>
      </w:r>
      <w:r w:rsidR="00EF59A4">
        <w:t xml:space="preserve"> Johnson</w:t>
      </w:r>
      <w:r w:rsidR="00ED543C">
        <w:t>, Fisher P</w:t>
      </w:r>
      <w:r w:rsidR="00ED543C" w:rsidRPr="00ED543C">
        <w:t>arking</w:t>
      </w:r>
      <w:r w:rsidR="00ED543C">
        <w:t xml:space="preserve"> </w:t>
      </w:r>
      <w:r w:rsidR="00EF59A4">
        <w:t xml:space="preserve">&amp; </w:t>
      </w:r>
      <w:r w:rsidR="00ED543C">
        <w:t>S</w:t>
      </w:r>
      <w:r w:rsidR="00ED543C" w:rsidRPr="00ED543C">
        <w:t>ecurity</w:t>
      </w:r>
      <w:r w:rsidR="00EF59A4">
        <w:t>, Inc.</w:t>
      </w:r>
    </w:p>
    <w:p w14:paraId="2D615895" w14:textId="26F31136" w:rsidR="00D40BBF" w:rsidRDefault="00AB6639">
      <w:r>
        <w:rPr>
          <w:noProof/>
        </w:rPr>
        <w:drawing>
          <wp:anchor distT="0" distB="0" distL="114300" distR="114300" simplePos="0" relativeHeight="251665408" behindDoc="1" locked="0" layoutInCell="1" allowOverlap="1" wp14:anchorId="75745BC9" wp14:editId="26F975C3">
            <wp:simplePos x="0" y="0"/>
            <wp:positionH relativeFrom="column">
              <wp:posOffset>4467225</wp:posOffset>
            </wp:positionH>
            <wp:positionV relativeFrom="paragraph">
              <wp:posOffset>224155</wp:posOffset>
            </wp:positionV>
            <wp:extent cx="1773555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345" y="21220"/>
                <wp:lineTo x="2134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BBF">
        <w:t xml:space="preserve">Subject: </w:t>
      </w:r>
      <w:r w:rsidR="00ED543C">
        <w:t>Estimate</w:t>
      </w:r>
      <w:r w:rsidR="00D40BBF">
        <w:t xml:space="preserve"> for</w:t>
      </w:r>
      <w:r w:rsidR="00ED543C">
        <w:t xml:space="preserve"> Web Based Occupancy Group Counts Report for Centene Garage 3</w:t>
      </w:r>
    </w:p>
    <w:p w14:paraId="7EEC81D3" w14:textId="3819DE6F" w:rsidR="000A088A" w:rsidRDefault="00ED543C">
      <w:r>
        <w:t xml:space="preserve">This estimate is for creation of a web base </w:t>
      </w:r>
      <w:r w:rsidR="00AB6639">
        <w:t xml:space="preserve">Occupancy </w:t>
      </w:r>
      <w:r>
        <w:t>Group Counts Report for Centene</w:t>
      </w:r>
      <w:r w:rsidR="00E934FB">
        <w:t xml:space="preserve"> for their </w:t>
      </w:r>
      <w:r w:rsidR="00070ABF">
        <w:t xml:space="preserve">Garage 3 </w:t>
      </w:r>
      <w:r w:rsidR="00E934FB">
        <w:t>TIBA PARCS</w:t>
      </w:r>
      <w:r>
        <w:t>.  The report will generate hourly occupancy per group</w:t>
      </w:r>
      <w:r w:rsidR="00706EF5">
        <w:t xml:space="preserve">, per garage </w:t>
      </w:r>
      <w:r w:rsidR="004F78FA">
        <w:t>for a specified date range.</w:t>
      </w:r>
      <w:r w:rsidR="00AB6639" w:rsidRPr="00AB6639">
        <w:rPr>
          <w:noProof/>
        </w:rPr>
        <w:t xml:space="preserve"> </w:t>
      </w:r>
    </w:p>
    <w:p w14:paraId="1771AA81" w14:textId="709E2F13" w:rsidR="00ED543C" w:rsidRDefault="00ED543C">
      <w:r>
        <w:t>The web page supporting the report</w:t>
      </w:r>
      <w:r w:rsidR="00E934FB">
        <w:t>ing feature should be able to be loaded from any client</w:t>
      </w:r>
      <w:r>
        <w:t xml:space="preserve"> </w:t>
      </w:r>
      <w:r w:rsidR="00E934FB">
        <w:t xml:space="preserve">with the designated authority to access the web page.  The </w:t>
      </w:r>
      <w:r w:rsidR="003B384B">
        <w:t xml:space="preserve">reporting </w:t>
      </w:r>
      <w:r w:rsidR="00E934FB">
        <w:t xml:space="preserve">web page </w:t>
      </w:r>
      <w:r>
        <w:t xml:space="preserve">will be designed such that </w:t>
      </w:r>
      <w:r w:rsidR="00E934FB">
        <w:t xml:space="preserve">adding </w:t>
      </w:r>
      <w:r w:rsidR="00706EF5">
        <w:t>s</w:t>
      </w:r>
      <w:r w:rsidR="00E934FB">
        <w:t>ubsequent report</w:t>
      </w:r>
      <w:r w:rsidR="00706EF5">
        <w:t>s</w:t>
      </w:r>
      <w:r w:rsidR="00E934FB">
        <w:t xml:space="preserve"> will be able to be accomplished with little </w:t>
      </w:r>
      <w:r w:rsidR="003B384B">
        <w:t xml:space="preserve">or no </w:t>
      </w:r>
      <w:r w:rsidR="00E934FB">
        <w:t>modification needed to the web page</w:t>
      </w:r>
      <w:r w:rsidR="003B384B">
        <w:t xml:space="preserve">.  </w:t>
      </w:r>
      <w:r w:rsidR="00070ABF">
        <w:t>No security will be built into the web page.</w:t>
      </w:r>
    </w:p>
    <w:p w14:paraId="10256479" w14:textId="5AE7EC4E" w:rsidR="00E934FB" w:rsidRDefault="00AB6639">
      <w:r>
        <w:rPr>
          <w:noProof/>
        </w:rPr>
        <w:drawing>
          <wp:anchor distT="0" distB="0" distL="114300" distR="114300" simplePos="0" relativeHeight="251663360" behindDoc="1" locked="0" layoutInCell="1" allowOverlap="1" wp14:anchorId="363F9B5C" wp14:editId="5FD37CAE">
            <wp:simplePos x="0" y="0"/>
            <wp:positionH relativeFrom="column">
              <wp:posOffset>3448050</wp:posOffset>
            </wp:positionH>
            <wp:positionV relativeFrom="paragraph">
              <wp:posOffset>13970</wp:posOffset>
            </wp:positionV>
            <wp:extent cx="2870835" cy="1517650"/>
            <wp:effectExtent l="0" t="0" r="5715" b="6350"/>
            <wp:wrapTight wrapText="bothSides">
              <wp:wrapPolygon edited="0">
                <wp:start x="0" y="0"/>
                <wp:lineTo x="0" y="21419"/>
                <wp:lineTo x="18060" y="21419"/>
                <wp:lineTo x="20353" y="17352"/>
                <wp:lineTo x="21500" y="13828"/>
                <wp:lineTo x="215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8FA">
        <w:t xml:space="preserve"> </w:t>
      </w:r>
      <w:r w:rsidR="00E934FB">
        <w:t xml:space="preserve">The </w:t>
      </w:r>
      <w:r>
        <w:t xml:space="preserve">Occupancy </w:t>
      </w:r>
      <w:r w:rsidR="00E934FB">
        <w:t xml:space="preserve">Group Counts report will be similar in format to the current TIBA </w:t>
      </w:r>
      <w:r w:rsidR="000A088A">
        <w:t>reports 56/57/58 Occupancy by Counters. This is a sample</w:t>
      </w:r>
      <w:r w:rsidR="003B384B">
        <w:t xml:space="preserve">, </w:t>
      </w:r>
      <w:r w:rsidR="004F78FA">
        <w:t xml:space="preserve">but does not reflect the </w:t>
      </w:r>
      <w:r w:rsidR="00070ABF">
        <w:t xml:space="preserve">actual </w:t>
      </w:r>
      <w:r w:rsidR="004F78FA">
        <w:t>final layout</w:t>
      </w:r>
      <w:r w:rsidR="000A088A">
        <w:t>.</w:t>
      </w:r>
    </w:p>
    <w:p w14:paraId="3D2B1CD8" w14:textId="2FDC8BD0" w:rsidR="000A088A" w:rsidRDefault="000A088A">
      <w:r>
        <w:t xml:space="preserve">The </w:t>
      </w:r>
      <w:r w:rsidR="00AB6639">
        <w:t>r</w:t>
      </w:r>
      <w:r>
        <w:t>eport will display a combined occupancy</w:t>
      </w:r>
      <w:r w:rsidR="004F78FA">
        <w:t xml:space="preserve"> for all parker types (transient, monthly cards and sensor only) per hour for each day for each group and average occupancy for each hour for the group, garage and overall.</w:t>
      </w:r>
    </w:p>
    <w:p w14:paraId="02DD26A2" w14:textId="079C8A7B" w:rsidR="00FE4F2E" w:rsidRDefault="004F78FA" w:rsidP="00FE4F2E">
      <w:r>
        <w:t xml:space="preserve">The reporting web page be developed </w:t>
      </w:r>
      <w:r w:rsidR="00D40BBF" w:rsidRPr="00D40BB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19203" wp14:editId="29DB5415">
                <wp:simplePos x="0" y="0"/>
                <wp:positionH relativeFrom="column">
                  <wp:posOffset>4413191</wp:posOffset>
                </wp:positionH>
                <wp:positionV relativeFrom="page">
                  <wp:posOffset>8366760</wp:posOffset>
                </wp:positionV>
                <wp:extent cx="1402080" cy="257175"/>
                <wp:effectExtent l="0" t="0" r="2667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6E5E" w14:textId="77777777" w:rsidR="00D40BBF" w:rsidRDefault="00D40BBF" w:rsidP="00D40BBF">
                            <w:r>
                              <w:t>PO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192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7.5pt;margin-top:658.8pt;width:110.4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" fillcolor="white [3201]" strokeweight=".5pt">
                <v:textbox>
                  <w:txbxContent>
                    <w:p w14:paraId="7F1E6E5E" w14:textId="77777777" w:rsidR="00D40BBF" w:rsidRDefault="00D40BBF" w:rsidP="00D40BBF">
                      <w:r>
                        <w:t>PO Number: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40BBF" w:rsidRPr="00D40BB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357F0C" wp14:editId="4557CBE5">
                <wp:simplePos x="0" y="0"/>
                <wp:positionH relativeFrom="column">
                  <wp:align>center</wp:align>
                </wp:positionH>
                <wp:positionV relativeFrom="page">
                  <wp:posOffset>8366760</wp:posOffset>
                </wp:positionV>
                <wp:extent cx="5715000" cy="877824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7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8B46" w14:textId="16F0EDEF" w:rsidR="00D40BBF" w:rsidRDefault="00D40BBF" w:rsidP="00D40BBF">
                            <w:r>
                              <w:t xml:space="preserve">Accepted By - </w:t>
                            </w:r>
                            <w:r w:rsidR="00EF59A4">
                              <w:t>Fisher P</w:t>
                            </w:r>
                            <w:r w:rsidR="00EF59A4" w:rsidRPr="00ED543C">
                              <w:t>arking</w:t>
                            </w:r>
                            <w:r w:rsidR="00EF59A4">
                              <w:t xml:space="preserve"> &amp; S</w:t>
                            </w:r>
                            <w:r w:rsidR="00EF59A4" w:rsidRPr="00ED543C">
                              <w:t>ecurity</w:t>
                            </w:r>
                            <w:r w:rsidR="00EF59A4">
                              <w:t>, Inc.</w:t>
                            </w:r>
                          </w:p>
                          <w:p w14:paraId="745ACC4D" w14:textId="77777777" w:rsidR="00D40BBF" w:rsidRDefault="00D40BBF" w:rsidP="00D40BBF">
                            <w:r>
                              <w:t>Name/Title: ___________________________________________________________</w:t>
                            </w:r>
                          </w:p>
                          <w:p w14:paraId="5A5C97F0" w14:textId="77777777" w:rsidR="00D40BBF" w:rsidRDefault="00D40BBF" w:rsidP="00D40BBF">
                            <w:r>
                              <w:t>Signature: _________________________________________ Dated: _________________________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7F0C" id="Text Box 2" o:spid="_x0000_s1027" type="#_x0000_t202" style="position:absolute;margin-left:0;margin-top:658.8pt;width:450pt;height:69.1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">
                <v:textbox inset=",0,,0">
                  <w:txbxContent>
                    <w:p w14:paraId="513B8B46" w14:textId="16F0EDEF" w:rsidR="00D40BBF" w:rsidRDefault="00D40BBF" w:rsidP="00D40BBF">
                      <w:r>
                        <w:t xml:space="preserve">Accepted By - </w:t>
                      </w:r>
                      <w:r w:rsidR="00EF59A4">
                        <w:t>Fisher P</w:t>
                      </w:r>
                      <w:r w:rsidR="00EF59A4" w:rsidRPr="00ED543C">
                        <w:t>arking</w:t>
                      </w:r>
                      <w:r w:rsidR="00EF59A4">
                        <w:t xml:space="preserve"> &amp; S</w:t>
                      </w:r>
                      <w:r w:rsidR="00EF59A4" w:rsidRPr="00ED543C">
                        <w:t>ecurity</w:t>
                      </w:r>
                      <w:r w:rsidR="00EF59A4">
                        <w:t>, Inc.</w:t>
                      </w:r>
                    </w:p>
                    <w:p w14:paraId="745ACC4D" w14:textId="77777777" w:rsidR="00D40BBF" w:rsidRDefault="00D40BBF" w:rsidP="00D40BBF">
                      <w:r>
                        <w:t>Name/Title: ___________________________________________________________</w:t>
                      </w:r>
                    </w:p>
                    <w:p w14:paraId="5A5C97F0" w14:textId="77777777" w:rsidR="00D40BBF" w:rsidRDefault="00D40BBF" w:rsidP="00D40BBF">
                      <w:r>
                        <w:t>Signature: _________________________________________ Dated: 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40BB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35F68B" wp14:editId="354010FB">
                <wp:simplePos x="0" y="0"/>
                <wp:positionH relativeFrom="column">
                  <wp:align>center</wp:align>
                </wp:positionH>
                <wp:positionV relativeFrom="page">
                  <wp:posOffset>8092440</wp:posOffset>
                </wp:positionV>
                <wp:extent cx="6025896" cy="237744"/>
                <wp:effectExtent l="0" t="0" r="1333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896" cy="237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587DA" w14:textId="77777777" w:rsidR="00D40BBF" w:rsidRDefault="00D40BBF" w:rsidP="00D40BB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QUOTE IS GOOD FOR 60</w:t>
                            </w:r>
                            <w:r w:rsidRPr="00275D2E">
                              <w:rPr>
                                <w:b/>
                                <w:sz w:val="32"/>
                              </w:rPr>
                              <w:t xml:space="preserve"> DAYS FROM THE DATE OF THIS DOCUMENT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F68B" id="_x0000_s1028" type="#_x0000_t202" style="position:absolute;margin-left:0;margin-top:637.2pt;width:474.5pt;height:18.7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" filled="f" stroked="f">
                <v:textbox inset="0,0,0,0">
                  <w:txbxContent>
                    <w:p w14:paraId="339587DA" w14:textId="77777777" w:rsidR="00D40BBF" w:rsidRDefault="00D40BBF" w:rsidP="00D40BB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QUOTE IS GOOD FOR 60</w:t>
                      </w:r>
                      <w:r w:rsidRPr="00275D2E">
                        <w:rPr>
                          <w:b/>
                          <w:sz w:val="32"/>
                        </w:rPr>
                        <w:t xml:space="preserve"> DAYS FROM THE DATE OF THIS DOCUMENT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utilizing Microsoft ASP.net with backend coding in VB.net.  </w:t>
      </w:r>
      <w:r w:rsidR="00FE4F2E">
        <w:t xml:space="preserve">The web page will require that Windows </w:t>
      </w:r>
      <w:r w:rsidR="00706EF5">
        <w:t>Internet Information Services (</w:t>
      </w:r>
      <w:r w:rsidR="00FE4F2E">
        <w:t>IIS</w:t>
      </w:r>
      <w:r w:rsidR="00706EF5">
        <w:t>)</w:t>
      </w:r>
      <w:r w:rsidR="00FE4F2E">
        <w:t xml:space="preserve"> be installed on the TIBA SmartPark server along with enabling .NET 4.0.  </w:t>
      </w:r>
    </w:p>
    <w:p w14:paraId="69268F47" w14:textId="1B794416" w:rsidR="00706EF5" w:rsidRDefault="00C96981">
      <w:r>
        <w:rPr>
          <w:noProof/>
        </w:rPr>
        <w:drawing>
          <wp:anchor distT="0" distB="0" distL="114300" distR="114300" simplePos="0" relativeHeight="251664384" behindDoc="1" locked="0" layoutInCell="1" allowOverlap="1" wp14:anchorId="2E7BC0FE" wp14:editId="22770818">
            <wp:simplePos x="0" y="0"/>
            <wp:positionH relativeFrom="column">
              <wp:posOffset>4697095</wp:posOffset>
            </wp:positionH>
            <wp:positionV relativeFrom="paragraph">
              <wp:posOffset>372110</wp:posOffset>
            </wp:positionV>
            <wp:extent cx="1791970" cy="694690"/>
            <wp:effectExtent l="57150" t="0" r="55880" b="105410"/>
            <wp:wrapTight wrapText="bothSides">
              <wp:wrapPolygon edited="0">
                <wp:start x="-459" y="0"/>
                <wp:lineTo x="-689" y="0"/>
                <wp:lineTo x="-689" y="24285"/>
                <wp:lineTo x="22044" y="24285"/>
                <wp:lineTo x="22044" y="9477"/>
                <wp:lineTo x="21814" y="592"/>
                <wp:lineTo x="21814" y="0"/>
                <wp:lineTo x="-459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69469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8FA">
        <w:t xml:space="preserve">The </w:t>
      </w:r>
      <w:r w:rsidR="00AB6639">
        <w:t xml:space="preserve">Occupancy </w:t>
      </w:r>
      <w:r w:rsidR="00FE4F2E">
        <w:t xml:space="preserve">Group Counts </w:t>
      </w:r>
      <w:r w:rsidR="004F78FA">
        <w:t>report will be created with Crystal Reports version 13</w:t>
      </w:r>
      <w:r w:rsidR="00FE4F2E">
        <w:t xml:space="preserve"> and will require the installation of a Crystal Reports Runtime</w:t>
      </w:r>
      <w:r w:rsidR="00AB6639">
        <w:t xml:space="preserve">, </w:t>
      </w:r>
      <w:r w:rsidR="00FE4F2E">
        <w:t>compatible with the operating system version installed on the SmartPark server</w:t>
      </w:r>
      <w:r w:rsidR="004F78FA">
        <w:t xml:space="preserve">.  </w:t>
      </w:r>
      <w:r w:rsidR="00FD40DD">
        <w:t>(</w:t>
      </w:r>
      <w:r w:rsidR="00FE4F2E">
        <w:t>AMC will provide the supported runtime</w:t>
      </w:r>
      <w:r w:rsidR="00FD40DD">
        <w:t>)</w:t>
      </w:r>
      <w:r w:rsidR="00FE4F2E">
        <w:t>.  When the report is invoked from the web page, the report will prompt for the necessary date range for the report.  Report will be presented to the operator</w:t>
      </w:r>
      <w:r w:rsidR="00706EF5">
        <w:t xml:space="preserve"> for viewing</w:t>
      </w:r>
      <w:r w:rsidR="00FD40DD">
        <w:t>.</w:t>
      </w:r>
      <w:r w:rsidR="00FE4F2E">
        <w:t xml:space="preserve">  </w:t>
      </w:r>
      <w:r w:rsidR="003E7D2C">
        <w:t xml:space="preserve"> The operator be able to print the report</w:t>
      </w:r>
      <w:r>
        <w:t xml:space="preserve"> as well as </w:t>
      </w:r>
      <w:r w:rsidR="003E7D2C">
        <w:t>export the report to various formats, such as Excel.</w:t>
      </w:r>
    </w:p>
    <w:p w14:paraId="37FA4F52" w14:textId="011E3616" w:rsidR="003B384B" w:rsidRDefault="00942E07">
      <w:r>
        <w:t>Non-Resettable counter d</w:t>
      </w:r>
      <w:r w:rsidR="00706EF5">
        <w:t xml:space="preserve">ata for the report will be extracted directly from the TIBA TBPARK database and associated </w:t>
      </w:r>
      <w:r w:rsidR="00F35D62">
        <w:t xml:space="preserve">database </w:t>
      </w:r>
      <w:r w:rsidR="00706EF5">
        <w:t>tables</w:t>
      </w:r>
      <w:r w:rsidR="00F35D62">
        <w:t xml:space="preserve"> dbo.</w:t>
      </w:r>
      <w:r w:rsidR="00C96981">
        <w:t>NRC_Counters</w:t>
      </w:r>
      <w:r w:rsidR="00F35D62">
        <w:t xml:space="preserve">, </w:t>
      </w:r>
      <w:r w:rsidR="00C96981">
        <w:t xml:space="preserve">dbo.Parking_Lot , dbo.P_LaneDevice and </w:t>
      </w:r>
      <w:r w:rsidR="00F35D62">
        <w:t>dbo.P_Zones.</w:t>
      </w:r>
      <w:r>
        <w:t xml:space="preserve"> Separate program will accumulate date into a custom database for reporting purposes.</w:t>
      </w:r>
    </w:p>
    <w:p w14:paraId="0E207CE8" w14:textId="379F0FE6" w:rsidR="00706EF5" w:rsidRDefault="00443140">
      <w:r>
        <w:t>Estimate includes:  previous research, remote support in the setup and testing, 45-day warranty for adjustment after receipt of report.</w:t>
      </w:r>
      <w:r w:rsidR="003B384B">
        <w:t xml:space="preserve"> </w:t>
      </w:r>
      <w:r w:rsidR="00706EF5">
        <w:t xml:space="preserve">Estimated Cost for Web </w:t>
      </w:r>
      <w:r w:rsidR="00F35D62">
        <w:t>B</w:t>
      </w:r>
      <w:r w:rsidR="00706EF5">
        <w:t>ase</w:t>
      </w:r>
      <w:r w:rsidR="00F35D62">
        <w:t>d</w:t>
      </w:r>
      <w:r w:rsidR="00706EF5">
        <w:t xml:space="preserve"> </w:t>
      </w:r>
      <w:r w:rsidR="00F35D62">
        <w:t xml:space="preserve">Group </w:t>
      </w:r>
      <w:r w:rsidR="00706EF5">
        <w:t>Counts Report: $</w:t>
      </w:r>
      <w:r w:rsidR="00942E07">
        <w:t>5</w:t>
      </w:r>
      <w:r w:rsidR="00F35D62">
        <w:t>,</w:t>
      </w:r>
      <w:r w:rsidR="00BB027B">
        <w:t>500</w:t>
      </w:r>
      <w:bookmarkStart w:id="0" w:name="_GoBack"/>
      <w:bookmarkEnd w:id="0"/>
      <w:r w:rsidR="00F35D62">
        <w:t>.00</w:t>
      </w:r>
    </w:p>
    <w:sectPr w:rsidR="00706E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5E558" w14:textId="77777777" w:rsidR="007831EE" w:rsidRDefault="007831EE" w:rsidP="009C3AD9">
      <w:pPr>
        <w:spacing w:after="0"/>
      </w:pPr>
      <w:r>
        <w:separator/>
      </w:r>
    </w:p>
  </w:endnote>
  <w:endnote w:type="continuationSeparator" w:id="0">
    <w:p w14:paraId="31659D2D" w14:textId="77777777" w:rsidR="007831EE" w:rsidRDefault="007831EE" w:rsidP="009C3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FA1D1" w14:textId="77777777" w:rsidR="00314440" w:rsidRDefault="00314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3F07" w14:textId="77777777" w:rsidR="00530CE1" w:rsidRDefault="00530C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407161" wp14:editId="184A8D61">
              <wp:simplePos x="0" y="0"/>
              <wp:positionH relativeFrom="column">
                <wp:posOffset>-269875</wp:posOffset>
              </wp:positionH>
              <wp:positionV relativeFrom="paragraph">
                <wp:posOffset>-238760</wp:posOffset>
              </wp:positionV>
              <wp:extent cx="3038475" cy="8001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05445" w14:textId="77777777" w:rsidR="00530CE1" w:rsidRDefault="00530CE1" w:rsidP="00530CE1">
                          <w:pPr>
                            <w:spacing w:after="0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 w:rsidRPr="00530CE1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Automation &amp; Management Consulting, LLC</w:t>
                          </w:r>
                        </w:p>
                        <w:p w14:paraId="3FDDA758" w14:textId="77777777" w:rsidR="00530CE1" w:rsidRDefault="00530CE1" w:rsidP="00530CE1">
                          <w:pPr>
                            <w:spacing w:after="0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2804 Billings Avenue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</w:t>
                          </w:r>
                          <w:r w:rsidR="004A154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│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</w:t>
                          </w: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Helena, Montana</w:t>
                          </w:r>
                          <w:r w:rsidR="00314440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59601</w:t>
                          </w:r>
                        </w:p>
                        <w:p w14:paraId="3569B15D" w14:textId="77777777" w:rsidR="00530CE1" w:rsidRPr="00530CE1" w:rsidRDefault="00530CE1" w:rsidP="00530CE1">
                          <w:pPr>
                            <w:spacing w:after="0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(406) 442-6665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│ amc-hln.com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0716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21.25pt;margin-top:-18.8pt;width:239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" filled="f" stroked="f">
              <v:textbox>
                <w:txbxContent>
                  <w:p w14:paraId="15F05445" w14:textId="77777777" w:rsidR="00530CE1" w:rsidRDefault="00530CE1" w:rsidP="00530CE1">
                    <w:pPr>
                      <w:spacing w:after="0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 w:rsidRPr="00530CE1">
                      <w:rPr>
                        <w:rFonts w:cs="Narkisim"/>
                        <w:smallCaps/>
                        <w:color w:val="244061" w:themeColor="accent1" w:themeShade="80"/>
                      </w:rPr>
                      <w:t>Automation &amp; Management Consulting, LLC</w:t>
                    </w:r>
                  </w:p>
                  <w:p w14:paraId="3FDDA758" w14:textId="77777777" w:rsidR="00530CE1" w:rsidRDefault="00530CE1" w:rsidP="00530CE1">
                    <w:pPr>
                      <w:spacing w:after="0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2804 Billings Avenue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</w:t>
                    </w:r>
                    <w:r w:rsidR="004A1543">
                      <w:rPr>
                        <w:rFonts w:cs="Narkisim"/>
                        <w:smallCaps/>
                        <w:color w:val="244061" w:themeColor="accent1" w:themeShade="80"/>
                      </w:rPr>
                      <w:t>│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</w:t>
                    </w: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Helena, Montana</w:t>
                    </w:r>
                    <w:r w:rsidR="00314440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59601</w:t>
                    </w:r>
                  </w:p>
                  <w:p w14:paraId="3569B15D" w14:textId="77777777" w:rsidR="00530CE1" w:rsidRPr="00530CE1" w:rsidRDefault="00530CE1" w:rsidP="00530CE1">
                    <w:pPr>
                      <w:spacing w:after="0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(406) 442-6665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│ amc-hln.com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090F" w14:textId="77777777" w:rsidR="00314440" w:rsidRDefault="00314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53905" w14:textId="77777777" w:rsidR="007831EE" w:rsidRDefault="007831EE" w:rsidP="009C3AD9">
      <w:pPr>
        <w:spacing w:after="0"/>
      </w:pPr>
      <w:r>
        <w:separator/>
      </w:r>
    </w:p>
  </w:footnote>
  <w:footnote w:type="continuationSeparator" w:id="0">
    <w:p w14:paraId="42CA55CB" w14:textId="77777777" w:rsidR="007831EE" w:rsidRDefault="007831EE" w:rsidP="009C3A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B04C" w14:textId="77777777" w:rsidR="00314440" w:rsidRDefault="00314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B53F" w14:textId="77777777" w:rsidR="009C3AD9" w:rsidRDefault="009F12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407955" wp14:editId="797B7C21">
              <wp:simplePos x="0" y="0"/>
              <wp:positionH relativeFrom="column">
                <wp:posOffset>-152400</wp:posOffset>
              </wp:positionH>
              <wp:positionV relativeFrom="paragraph">
                <wp:posOffset>-228600</wp:posOffset>
              </wp:positionV>
              <wp:extent cx="1304925" cy="4095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C07D0" w14:textId="77777777" w:rsidR="009C3AD9" w:rsidRPr="009F1293" w:rsidRDefault="009C3AD9" w:rsidP="009C3AD9">
                          <w:pPr>
                            <w:rPr>
                              <w:rFonts w:ascii="Goudy Old Style" w:hAnsi="Goudy Old Style" w:cs="Narkisim"/>
                              <w:b/>
                              <w:color w:val="244061" w:themeColor="accent1" w:themeShade="80"/>
                              <w:spacing w:val="60"/>
                              <w:sz w:val="48"/>
                            </w:rPr>
                          </w:pPr>
                          <w:r w:rsidRPr="009F1293">
                            <w:rPr>
                              <w:rFonts w:ascii="Goudy Old Style" w:hAnsi="Goudy Old Style" w:cs="Narkisim"/>
                              <w:b/>
                              <w:color w:val="244061" w:themeColor="accent1" w:themeShade="80"/>
                              <w:spacing w:val="60"/>
                              <w:sz w:val="48"/>
                            </w:rPr>
                            <w:t>AMC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079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2pt;margin-top:-18pt;width:102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" filled="f" stroked="f">
              <v:textbox>
                <w:txbxContent>
                  <w:p w14:paraId="397C07D0" w14:textId="77777777" w:rsidR="009C3AD9" w:rsidRPr="009F1293" w:rsidRDefault="009C3AD9" w:rsidP="009C3AD9">
                    <w:pPr>
                      <w:rPr>
                        <w:rFonts w:ascii="Goudy Old Style" w:hAnsi="Goudy Old Style" w:cs="Narkisim"/>
                        <w:b/>
                        <w:color w:val="244061" w:themeColor="accent1" w:themeShade="80"/>
                        <w:spacing w:val="60"/>
                        <w:sz w:val="48"/>
                      </w:rPr>
                    </w:pPr>
                    <w:r w:rsidRPr="009F1293">
                      <w:rPr>
                        <w:rFonts w:ascii="Goudy Old Style" w:hAnsi="Goudy Old Style" w:cs="Narkisim"/>
                        <w:b/>
                        <w:color w:val="244061" w:themeColor="accent1" w:themeShade="80"/>
                        <w:spacing w:val="60"/>
                        <w:sz w:val="48"/>
                      </w:rPr>
                      <w:t>AMC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55FE6B" wp14:editId="2B0E0F3C">
              <wp:simplePos x="0" y="0"/>
              <wp:positionH relativeFrom="column">
                <wp:posOffset>-161925</wp:posOffset>
              </wp:positionH>
              <wp:positionV relativeFrom="paragraph">
                <wp:posOffset>190500</wp:posOffset>
              </wp:positionV>
              <wp:extent cx="3352800" cy="381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41ADC" w14:textId="77777777" w:rsidR="009C3AD9" w:rsidRPr="009F1293" w:rsidRDefault="009C3AD9">
                          <w:pPr>
                            <w:rPr>
                              <w:rFonts w:cs="Narkisim"/>
                              <w:smallCaps/>
                              <w:color w:val="244061" w:themeColor="accent1" w:themeShade="80"/>
                              <w:sz w:val="28"/>
                            </w:rPr>
                          </w:pPr>
                          <w:r w:rsidRPr="009F1293">
                            <w:rPr>
                              <w:rFonts w:cs="Narkisim"/>
                              <w:smallCaps/>
                              <w:color w:val="244061" w:themeColor="accent1" w:themeShade="80"/>
                              <w:sz w:val="28"/>
                            </w:rPr>
                            <w:t>Automation &amp; Management Consulting, 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5FE6B" id="_x0000_s1030" type="#_x0000_t202" style="position:absolute;margin-left:-12.75pt;margin-top:15pt;width:26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" filled="f" stroked="f">
              <v:textbox>
                <w:txbxContent>
                  <w:p w14:paraId="6BC41ADC" w14:textId="77777777" w:rsidR="009C3AD9" w:rsidRPr="009F1293" w:rsidRDefault="009C3AD9">
                    <w:pPr>
                      <w:rPr>
                        <w:rFonts w:cs="Narkisim"/>
                        <w:smallCaps/>
                        <w:color w:val="244061" w:themeColor="accent1" w:themeShade="80"/>
                        <w:sz w:val="28"/>
                      </w:rPr>
                    </w:pPr>
                    <w:r w:rsidRPr="009F1293">
                      <w:rPr>
                        <w:rFonts w:cs="Narkisim"/>
                        <w:smallCaps/>
                        <w:color w:val="244061" w:themeColor="accent1" w:themeShade="80"/>
                        <w:sz w:val="28"/>
                      </w:rPr>
                      <w:t>Automation &amp; Management Consulting, LLC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B4BC2" wp14:editId="10463EF3">
              <wp:simplePos x="0" y="0"/>
              <wp:positionH relativeFrom="column">
                <wp:posOffset>-76200</wp:posOffset>
              </wp:positionH>
              <wp:positionV relativeFrom="paragraph">
                <wp:posOffset>190500</wp:posOffset>
              </wp:positionV>
              <wp:extent cx="6486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19050"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4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8DC1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pt" to="504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1E9B236" wp14:editId="2D66BBD4">
          <wp:simplePos x="0" y="0"/>
          <wp:positionH relativeFrom="column">
            <wp:posOffset>-714375</wp:posOffset>
          </wp:positionH>
          <wp:positionV relativeFrom="paragraph">
            <wp:posOffset>-323850</wp:posOffset>
          </wp:positionV>
          <wp:extent cx="548640" cy="987552"/>
          <wp:effectExtent l="0" t="0" r="381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87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3B9D" w14:textId="77777777" w:rsidR="00314440" w:rsidRDefault="003144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4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3C"/>
    <w:rsid w:val="00070ABF"/>
    <w:rsid w:val="000A088A"/>
    <w:rsid w:val="0012453A"/>
    <w:rsid w:val="00230479"/>
    <w:rsid w:val="00314440"/>
    <w:rsid w:val="003B384B"/>
    <w:rsid w:val="003E5761"/>
    <w:rsid w:val="003E7D2C"/>
    <w:rsid w:val="00443140"/>
    <w:rsid w:val="004A1543"/>
    <w:rsid w:val="004F78FA"/>
    <w:rsid w:val="00530CE1"/>
    <w:rsid w:val="005D5FA1"/>
    <w:rsid w:val="006A0B4C"/>
    <w:rsid w:val="00706EF5"/>
    <w:rsid w:val="00713F98"/>
    <w:rsid w:val="007831EE"/>
    <w:rsid w:val="007B2AE7"/>
    <w:rsid w:val="008E20D3"/>
    <w:rsid w:val="00942E07"/>
    <w:rsid w:val="009766B8"/>
    <w:rsid w:val="009C3AD9"/>
    <w:rsid w:val="009F1293"/>
    <w:rsid w:val="00A14FDB"/>
    <w:rsid w:val="00A90B7D"/>
    <w:rsid w:val="00AB500B"/>
    <w:rsid w:val="00AB6639"/>
    <w:rsid w:val="00BB027B"/>
    <w:rsid w:val="00C829F2"/>
    <w:rsid w:val="00C96981"/>
    <w:rsid w:val="00D40BBF"/>
    <w:rsid w:val="00D8077B"/>
    <w:rsid w:val="00DB28DD"/>
    <w:rsid w:val="00DE36AB"/>
    <w:rsid w:val="00DE7BC1"/>
    <w:rsid w:val="00E934FB"/>
    <w:rsid w:val="00ED543C"/>
    <w:rsid w:val="00EF59A4"/>
    <w:rsid w:val="00F35D62"/>
    <w:rsid w:val="00FD40DD"/>
    <w:rsid w:val="00FE4F2E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981DE"/>
  <w15:docId w15:val="{F04201D9-299B-4720-A74B-580530CD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A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AD9"/>
  </w:style>
  <w:style w:type="paragraph" w:styleId="Footer">
    <w:name w:val="footer"/>
    <w:basedOn w:val="Normal"/>
    <w:link w:val="FooterChar"/>
    <w:uiPriority w:val="99"/>
    <w:unhideWhenUsed/>
    <w:rsid w:val="009C3A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AD9"/>
  </w:style>
  <w:style w:type="paragraph" w:styleId="BalloonText">
    <w:name w:val="Balloon Text"/>
    <w:basedOn w:val="Normal"/>
    <w:link w:val="BalloonTextChar"/>
    <w:uiPriority w:val="99"/>
    <w:semiHidden/>
    <w:unhideWhenUsed/>
    <w:rsid w:val="009C3A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ie\AppData\Roaming\Microsoft\Templates\amcLetterhead_Qu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2021-03-15T00:00:00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amcLetterhead_Quote.dotx</Template>
  <TotalTime>159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8</cp:revision>
  <cp:lastPrinted>2021-03-15T19:05:00Z</cp:lastPrinted>
  <dcterms:created xsi:type="dcterms:W3CDTF">2021-03-15T16:02:00Z</dcterms:created>
  <dcterms:modified xsi:type="dcterms:W3CDTF">2021-03-22T15:12:00Z</dcterms:modified>
</cp:coreProperties>
</file>